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B4D1" w14:textId="77777777" w:rsidR="00EC2A6A" w:rsidRDefault="00EC2A6A" w:rsidP="00756160">
      <w:pPr>
        <w:jc w:val="right"/>
        <w:rPr>
          <w:rFonts w:ascii="Arial" w:hAnsi="Arial" w:cs="Arial"/>
          <w:i/>
          <w:sz w:val="20"/>
          <w:szCs w:val="20"/>
        </w:rPr>
      </w:pPr>
      <w:r w:rsidRPr="00EC2A6A">
        <w:rPr>
          <w:rFonts w:ascii="Arial" w:hAnsi="Arial" w:cs="Arial"/>
          <w:i/>
          <w:sz w:val="20"/>
          <w:szCs w:val="20"/>
        </w:rPr>
        <w:t xml:space="preserve">Al </w:t>
      </w:r>
      <w:r w:rsidR="00206D1C">
        <w:rPr>
          <w:rFonts w:ascii="Arial" w:hAnsi="Arial" w:cs="Arial"/>
          <w:i/>
          <w:sz w:val="20"/>
          <w:szCs w:val="20"/>
        </w:rPr>
        <w:t>……………………………….</w:t>
      </w:r>
    </w:p>
    <w:p w14:paraId="72818233" w14:textId="77777777" w:rsidR="00206D1C" w:rsidRPr="00EC2A6A" w:rsidRDefault="00206D1C" w:rsidP="0075616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6D6CDB48" w14:textId="77777777" w:rsidR="00756160" w:rsidRPr="00EC2A6A" w:rsidRDefault="00736727" w:rsidP="00756160">
      <w:pPr>
        <w:jc w:val="right"/>
        <w:rPr>
          <w:rFonts w:ascii="Arial" w:hAnsi="Arial" w:cs="Arial"/>
          <w:i/>
          <w:sz w:val="18"/>
          <w:szCs w:val="18"/>
        </w:rPr>
      </w:pPr>
      <w:r w:rsidRPr="00EC2A6A">
        <w:rPr>
          <w:rFonts w:ascii="Arial" w:hAnsi="Arial" w:cs="Arial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D37870" wp14:editId="39C0282B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DE67" w14:textId="77777777"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14:paraId="5D4DD4A8" w14:textId="77777777"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53 comma 14 d. lgs. n. 165/2001)</w:t>
                            </w:r>
                          </w:p>
                          <w:p w14:paraId="0DE41690" w14:textId="77777777"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78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14:paraId="1BD1DE67" w14:textId="77777777"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14:paraId="5D4DD4A8" w14:textId="77777777"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(art. 53 comma 14 d. lgs. n. 165/2001)</w:t>
                      </w:r>
                    </w:p>
                    <w:p w14:paraId="0DE41690" w14:textId="77777777"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C2A6A">
        <w:rPr>
          <w:rFonts w:ascii="Arial" w:hAnsi="Arial" w:cs="Arial"/>
          <w:i/>
          <w:sz w:val="18"/>
          <w:szCs w:val="18"/>
        </w:rPr>
        <w:t>Università degli Studi di Macerata</w:t>
      </w:r>
    </w:p>
    <w:p w14:paraId="042543A2" w14:textId="77777777"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14:paraId="24A055AD" w14:textId="77777777"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14:paraId="36038DB0" w14:textId="77777777"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14:paraId="415F697C" w14:textId="77777777"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45E9E01" w14:textId="77777777"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14:paraId="3CE04BAE" w14:textId="77777777"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14:paraId="03C41859" w14:textId="77777777"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14:paraId="14E6C269" w14:textId="77777777"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14:paraId="73BCF2D5" w14:textId="77777777"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r w:rsidR="00B37799" w:rsidRPr="00E53DBB">
        <w:rPr>
          <w:rFonts w:ascii="Arial" w:hAnsi="Arial" w:cs="Arial"/>
          <w:sz w:val="18"/>
          <w:szCs w:val="18"/>
        </w:rPr>
        <w:t>d.p.r.</w:t>
      </w:r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14:paraId="32BCDA87" w14:textId="77777777"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14:paraId="12183E58" w14:textId="77777777"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14:paraId="471C6C84" w14:textId="77777777"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14:paraId="287BE6C9" w14:textId="77777777"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14:paraId="345176E6" w14:textId="77777777"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344B3324" w14:textId="77777777"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14:paraId="43F5C0E6" w14:textId="77777777"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600E" w14:paraId="033340D6" w14:textId="77777777" w:rsidTr="006D600E">
        <w:trPr>
          <w:trHeight w:val="1052"/>
        </w:trPr>
        <w:tc>
          <w:tcPr>
            <w:tcW w:w="9892" w:type="dxa"/>
          </w:tcPr>
          <w:p w14:paraId="45F602B5" w14:textId="77777777"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2BAB7" w14:textId="77777777"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14:paraId="7451B39A" w14:textId="77777777"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(art. 53 comma 14 d. lgs. n. 165/2001)</w:t>
            </w:r>
          </w:p>
          <w:p w14:paraId="7D6412D4" w14:textId="77777777"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B01EB" w14:textId="77777777"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14:paraId="38958CB6" w14:textId="77777777"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14:paraId="5C43E1A8" w14:textId="77777777"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lgs. n. 165/2001, che prevede che il conferimento di ogni incarico sia subordinato all’avvenuta verifica dell’insussistenza di situazioni, anche potenziali, di conflitto di interesse;</w:t>
      </w:r>
    </w:p>
    <w:p w14:paraId="3334C512" w14:textId="77777777"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14:paraId="0A79119E" w14:textId="77777777"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14:paraId="61A59836" w14:textId="77777777" w:rsidR="006F08BD" w:rsidRPr="00E53DBB" w:rsidRDefault="00E97C16" w:rsidP="006F08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che, sulla base di quanto contenuto nella dichiarazione di cui sopra, alla data odierna non sussistono situazioni attuali o potenziali </w:t>
      </w:r>
      <w:r w:rsidR="006F08BD" w:rsidRPr="00E53DBB">
        <w:rPr>
          <w:rFonts w:ascii="Arial" w:hAnsi="Arial" w:cs="Arial"/>
          <w:sz w:val="18"/>
          <w:szCs w:val="18"/>
        </w:rPr>
        <w:t>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="006F08BD" w:rsidRPr="00E53DBB">
        <w:rPr>
          <w:rFonts w:ascii="Arial" w:hAnsi="Arial" w:cs="Arial"/>
          <w:sz w:val="18"/>
          <w:szCs w:val="18"/>
        </w:rPr>
        <w:t xml:space="preserve"> 14 del d. lgs. n. 165/2001.</w:t>
      </w:r>
    </w:p>
    <w:p w14:paraId="28CD4A34" w14:textId="77777777"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14:paraId="66A466A9" w14:textId="77777777"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14:paraId="4C033CF5" w14:textId="77777777"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14:paraId="33465B7F" w14:textId="77777777"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14:paraId="2D30DE78" w14:textId="77777777"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07386"/>
    <w:rsid w:val="00097408"/>
    <w:rsid w:val="000C2A65"/>
    <w:rsid w:val="00206D1C"/>
    <w:rsid w:val="00226909"/>
    <w:rsid w:val="002348D3"/>
    <w:rsid w:val="00305100"/>
    <w:rsid w:val="00374C49"/>
    <w:rsid w:val="004977B4"/>
    <w:rsid w:val="00534097"/>
    <w:rsid w:val="00673BEA"/>
    <w:rsid w:val="006D600E"/>
    <w:rsid w:val="006F08BD"/>
    <w:rsid w:val="00736727"/>
    <w:rsid w:val="00756160"/>
    <w:rsid w:val="007B1158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CD6C20"/>
    <w:rsid w:val="00D0360C"/>
    <w:rsid w:val="00DA4A19"/>
    <w:rsid w:val="00DB1C2A"/>
    <w:rsid w:val="00DB285E"/>
    <w:rsid w:val="00DD759E"/>
    <w:rsid w:val="00E06A97"/>
    <w:rsid w:val="00E53DBB"/>
    <w:rsid w:val="00E97C16"/>
    <w:rsid w:val="00EC2A6A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3C52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095C-ADB1-46EC-BC77-1FD55D1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l.denicola2</dc:creator>
  <cp:lastModifiedBy>Angela Compagnucci</cp:lastModifiedBy>
  <cp:revision>2</cp:revision>
  <cp:lastPrinted>2018-06-27T10:08:00Z</cp:lastPrinted>
  <dcterms:created xsi:type="dcterms:W3CDTF">2020-09-17T12:58:00Z</dcterms:created>
  <dcterms:modified xsi:type="dcterms:W3CDTF">2020-09-17T12:58:00Z</dcterms:modified>
</cp:coreProperties>
</file>