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67" w:rsidRDefault="003E6567">
      <w:r>
        <w:t xml:space="preserve">Angela </w:t>
      </w:r>
      <w:proofErr w:type="spellStart"/>
      <w:r>
        <w:t>Daly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readings</w:t>
      </w:r>
      <w:proofErr w:type="spellEnd"/>
    </w:p>
    <w:p w:rsidR="003E6567" w:rsidRDefault="003E6567"/>
    <w:tbl>
      <w:tblPr>
        <w:tblW w:w="15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789"/>
        <w:gridCol w:w="1007"/>
        <w:gridCol w:w="1232"/>
        <w:gridCol w:w="10969"/>
      </w:tblGrid>
      <w:tr w:rsidR="003E6567" w:rsidRPr="003E6567" w:rsidTr="003E6567"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roofErr w:type="spellStart"/>
            <w:r w:rsidRPr="003E6567">
              <w:t>Days</w:t>
            </w:r>
            <w:proofErr w:type="spellEnd"/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Hours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proofErr w:type="spellStart"/>
            <w:r w:rsidRPr="003E6567">
              <w:t>Number</w:t>
            </w:r>
            <w:proofErr w:type="spellEnd"/>
            <w:r w:rsidRPr="003E6567">
              <w:t xml:space="preserve"> of </w:t>
            </w:r>
            <w:proofErr w:type="spellStart"/>
            <w:r w:rsidRPr="003E6567">
              <w:t>teaching</w:t>
            </w:r>
            <w:proofErr w:type="spellEnd"/>
            <w:r w:rsidRPr="003E6567">
              <w:t xml:space="preserve"> hours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bookmarkStart w:id="0" w:name="_GoBack"/>
            <w:bookmarkEnd w:id="0"/>
            <w:proofErr w:type="spellStart"/>
            <w:r w:rsidRPr="003E6567">
              <w:t>Classrooms</w:t>
            </w:r>
            <w:proofErr w:type="spellEnd"/>
          </w:p>
        </w:tc>
        <w:tc>
          <w:tcPr>
            <w:tcW w:w="10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r w:rsidRPr="003E6567">
              <w:t> </w:t>
            </w:r>
            <w:proofErr w:type="spellStart"/>
            <w:r w:rsidRPr="003E6567">
              <w:t>Lesson</w:t>
            </w:r>
            <w:proofErr w:type="spellEnd"/>
            <w:r w:rsidRPr="003E6567">
              <w:t xml:space="preserve"> </w:t>
            </w:r>
            <w:proofErr w:type="spellStart"/>
            <w:r w:rsidRPr="003E6567">
              <w:t>titles</w:t>
            </w:r>
            <w:proofErr w:type="spellEnd"/>
          </w:p>
        </w:tc>
      </w:tr>
      <w:tr w:rsidR="003E6567" w:rsidRPr="003E6567" w:rsidTr="003E6567"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roofErr w:type="spellStart"/>
            <w:r w:rsidRPr="003E6567">
              <w:t>Friday</w:t>
            </w:r>
            <w:proofErr w:type="spellEnd"/>
            <w:r w:rsidRPr="003E6567">
              <w:t xml:space="preserve"> 18</w:t>
            </w:r>
            <w:r w:rsidRPr="003E6567">
              <w:rPr>
                <w:vertAlign w:val="superscript"/>
              </w:rPr>
              <w:t>th</w:t>
            </w:r>
            <w:r w:rsidRPr="003E6567">
              <w:t xml:space="preserve"> </w:t>
            </w:r>
            <w:proofErr w:type="spellStart"/>
            <w:r w:rsidRPr="003E6567">
              <w:t>October</w:t>
            </w:r>
            <w:proofErr w:type="spellEnd"/>
            <w:r w:rsidRPr="003E6567">
              <w:t xml:space="preserve"> 2019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15:00-17:00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r w:rsidRPr="003E6567"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5*</w:t>
            </w:r>
          </w:p>
        </w:tc>
        <w:tc>
          <w:tcPr>
            <w:tcW w:w="10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Introduction &amp; Theories of Internet Governance &amp; Regulation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 xml:space="preserve">Reading: </w:t>
            </w:r>
            <w:hyperlink r:id="rId4" w:history="1">
              <w:r w:rsidRPr="003E6567">
                <w:rPr>
                  <w:rStyle w:val="Collegamentoipertestuale"/>
                  <w:lang w:val="en-US"/>
                </w:rPr>
                <w:t>https://wikijuris.net/cyberlaw/regulation</w:t>
              </w:r>
            </w:hyperlink>
          </w:p>
          <w:p w:rsidR="003E6567" w:rsidRPr="003E6567" w:rsidRDefault="003E6567" w:rsidP="003E6567">
            <w:pPr>
              <w:rPr>
                <w:lang w:val="en-US"/>
              </w:rPr>
            </w:pPr>
            <w:hyperlink r:id="rId5" w:history="1">
              <w:r w:rsidRPr="003E6567">
                <w:rPr>
                  <w:rStyle w:val="Collegamentoipertestuale"/>
                  <w:lang w:val="en-US"/>
                </w:rPr>
                <w:t>https://chicagounbound.uchicago.edu/cgi/viewcontent.cgi?referer=&amp;httpsredir=1&amp;article=2147&amp;context=journal_articles</w:t>
              </w:r>
            </w:hyperlink>
          </w:p>
          <w:p w:rsidR="003E6567" w:rsidRPr="003E6567" w:rsidRDefault="003E6567" w:rsidP="003E6567">
            <w:pPr>
              <w:rPr>
                <w:lang w:val="en-US"/>
              </w:rPr>
            </w:pPr>
            <w:hyperlink r:id="rId6" w:history="1">
              <w:r w:rsidRPr="003E6567">
                <w:rPr>
                  <w:rStyle w:val="Collegamentoipertestuale"/>
                  <w:lang w:val="en-US"/>
                </w:rPr>
                <w:t>http://script-ed.org/wp-content/uploads/2013/10/murray.pdf</w:t>
              </w:r>
            </w:hyperlink>
          </w:p>
          <w:p w:rsidR="003E6567" w:rsidRPr="003E6567" w:rsidRDefault="003E6567" w:rsidP="003E6567">
            <w:pPr>
              <w:rPr>
                <w:lang w:val="en-US"/>
              </w:rPr>
            </w:pPr>
            <w:hyperlink r:id="rId7" w:history="1">
              <w:r w:rsidRPr="003E6567">
                <w:rPr>
                  <w:rStyle w:val="Collegamentoipertestuale"/>
                  <w:lang w:val="en-US"/>
                </w:rPr>
                <w:t>https://works.bepress.com/andrew_murray/4/</w:t>
              </w:r>
            </w:hyperlink>
          </w:p>
        </w:tc>
      </w:tr>
      <w:tr w:rsidR="003E6567" w:rsidRPr="003E6567" w:rsidTr="003E6567"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roofErr w:type="spellStart"/>
            <w:r w:rsidRPr="003E6567">
              <w:t>Friday</w:t>
            </w:r>
            <w:proofErr w:type="spellEnd"/>
            <w:r w:rsidRPr="003E6567">
              <w:t xml:space="preserve"> 18</w:t>
            </w:r>
            <w:r w:rsidRPr="003E6567">
              <w:rPr>
                <w:vertAlign w:val="superscript"/>
              </w:rPr>
              <w:t>th</w:t>
            </w:r>
            <w:r w:rsidRPr="003E6567">
              <w:t xml:space="preserve"> </w:t>
            </w:r>
            <w:proofErr w:type="spellStart"/>
            <w:r w:rsidRPr="003E6567">
              <w:t>October</w:t>
            </w:r>
            <w:proofErr w:type="spellEnd"/>
            <w:r w:rsidRPr="003E6567">
              <w:t xml:space="preserve"> 2019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17:00-19:00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r w:rsidRPr="003E6567"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5*</w:t>
            </w:r>
          </w:p>
        </w:tc>
        <w:tc>
          <w:tcPr>
            <w:tcW w:w="10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Jurisdiction &amp; Transnational Private Companies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Reading: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AU"/>
              </w:rPr>
              <w:t xml:space="preserve">·       De La </w:t>
            </w:r>
            <w:proofErr w:type="spellStart"/>
            <w:r w:rsidRPr="003E6567">
              <w:rPr>
                <w:lang w:val="en-AU"/>
              </w:rPr>
              <w:t>Chapelle</w:t>
            </w:r>
            <w:proofErr w:type="spellEnd"/>
            <w:r w:rsidRPr="003E6567">
              <w:rPr>
                <w:lang w:val="en-AU"/>
              </w:rPr>
              <w:t xml:space="preserve"> and </w:t>
            </w:r>
            <w:proofErr w:type="spellStart"/>
            <w:r w:rsidRPr="003E6567">
              <w:rPr>
                <w:lang w:val="en-AU"/>
              </w:rPr>
              <w:t>Fehlinger</w:t>
            </w:r>
            <w:proofErr w:type="spellEnd"/>
            <w:r w:rsidRPr="003E6567">
              <w:rPr>
                <w:lang w:val="en-AU"/>
              </w:rPr>
              <w:t xml:space="preserve"> – Jurisdiction on the Internet : From Legal Arms Race to Transnational Cooperation </w:t>
            </w:r>
            <w:hyperlink r:id="rId8" w:history="1">
              <w:r w:rsidRPr="003E6567">
                <w:rPr>
                  <w:rStyle w:val="Collegamentoipertestuale"/>
                  <w:lang w:val="en-AU"/>
                </w:rPr>
                <w:t>https://www.cigionline.org/publications/jurisdiction-internet-legal-arms-race-transnational-cooperation</w:t>
              </w:r>
            </w:hyperlink>
            <w:r w:rsidRPr="003E6567">
              <w:rPr>
                <w:lang w:val="en-AU"/>
              </w:rPr>
              <w:t xml:space="preserve"> 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AU"/>
              </w:rPr>
              <w:t>Private intermediaries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AU"/>
              </w:rPr>
              <w:t xml:space="preserve">·       Gillespie – Governance of and by platforms </w:t>
            </w:r>
            <w:hyperlink r:id="rId9" w:history="1">
              <w:r w:rsidRPr="003E6567">
                <w:rPr>
                  <w:rStyle w:val="Collegamentoipertestuale"/>
                  <w:lang w:val="en-AU"/>
                </w:rPr>
                <w:t>http://culturedigitally.org/wp-content/uploads/2016/06/Gillespie-Governance-ofby-Platforms-PREPRINT.pdf</w:t>
              </w:r>
            </w:hyperlink>
            <w:r w:rsidRPr="003E6567">
              <w:rPr>
                <w:lang w:val="en-AU"/>
              </w:rPr>
              <w:t xml:space="preserve"> </w:t>
            </w:r>
          </w:p>
        </w:tc>
      </w:tr>
      <w:tr w:rsidR="003E6567" w:rsidRPr="003E6567" w:rsidTr="003E6567"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roofErr w:type="spellStart"/>
            <w:r w:rsidRPr="003E6567">
              <w:t>Monday</w:t>
            </w:r>
            <w:proofErr w:type="spellEnd"/>
            <w:r w:rsidRPr="003E6567">
              <w:t xml:space="preserve"> 21</w:t>
            </w:r>
            <w:r w:rsidRPr="003E6567">
              <w:rPr>
                <w:vertAlign w:val="superscript"/>
              </w:rPr>
              <w:t>st</w:t>
            </w:r>
            <w:r w:rsidRPr="003E6567">
              <w:t xml:space="preserve"> </w:t>
            </w:r>
            <w:proofErr w:type="spellStart"/>
            <w:r w:rsidRPr="003E6567">
              <w:t>October</w:t>
            </w:r>
            <w:proofErr w:type="spellEnd"/>
            <w:r w:rsidRPr="003E6567">
              <w:t xml:space="preserve"> 2019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12:00-14:00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r w:rsidRPr="003E6567"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5*</w:t>
            </w:r>
          </w:p>
        </w:tc>
        <w:tc>
          <w:tcPr>
            <w:tcW w:w="10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Digital IP and domain names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 xml:space="preserve">Reading: </w:t>
            </w:r>
            <w:hyperlink r:id="rId10" w:history="1">
              <w:r w:rsidRPr="003E6567">
                <w:rPr>
                  <w:rStyle w:val="Collegamentoipertestuale"/>
                  <w:lang w:val="en-US"/>
                </w:rPr>
                <w:t>https://wikijuris.net/cyberlaw/dns</w:t>
              </w:r>
            </w:hyperlink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 xml:space="preserve">Digital Single Market Directive: </w:t>
            </w:r>
            <w:hyperlink r:id="rId11" w:history="1">
              <w:r w:rsidRPr="003E6567">
                <w:rPr>
                  <w:rStyle w:val="Collegamentoipertestuale"/>
                  <w:lang w:val="en-US"/>
                </w:rPr>
                <w:t>http://ipkitten.blogspot.com/2019/05/dsm-directive-is-now-directive-2017790.html</w:t>
              </w:r>
            </w:hyperlink>
          </w:p>
          <w:p w:rsidR="003E6567" w:rsidRPr="003E6567" w:rsidRDefault="003E6567" w:rsidP="003E6567">
            <w:pPr>
              <w:rPr>
                <w:lang w:val="en-US"/>
              </w:rPr>
            </w:pPr>
            <w:hyperlink r:id="rId12" w:history="1">
              <w:r w:rsidRPr="003E6567">
                <w:rPr>
                  <w:rStyle w:val="Collegamentoipertestuale"/>
                  <w:lang w:val="en-US"/>
                </w:rPr>
                <w:t>https://papers.ssrn.com/sol3/papers.cfm?abstract_id=2760730</w:t>
              </w:r>
            </w:hyperlink>
          </w:p>
        </w:tc>
      </w:tr>
      <w:tr w:rsidR="003E6567" w:rsidRPr="003E6567" w:rsidTr="003E6567"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roofErr w:type="spellStart"/>
            <w:r w:rsidRPr="003E6567">
              <w:lastRenderedPageBreak/>
              <w:t>Monday</w:t>
            </w:r>
            <w:proofErr w:type="spellEnd"/>
            <w:r w:rsidRPr="003E6567">
              <w:t xml:space="preserve"> 21</w:t>
            </w:r>
            <w:r w:rsidRPr="003E6567">
              <w:rPr>
                <w:vertAlign w:val="superscript"/>
              </w:rPr>
              <w:t>st</w:t>
            </w:r>
            <w:r w:rsidRPr="003E6567">
              <w:t xml:space="preserve"> </w:t>
            </w:r>
            <w:proofErr w:type="spellStart"/>
            <w:r w:rsidRPr="003E6567">
              <w:t>October</w:t>
            </w:r>
            <w:proofErr w:type="spellEnd"/>
            <w:r w:rsidRPr="003E6567">
              <w:t xml:space="preserve"> 2019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17:00-19:00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r w:rsidRPr="003E6567"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5*</w:t>
            </w:r>
          </w:p>
        </w:tc>
        <w:tc>
          <w:tcPr>
            <w:tcW w:w="10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Free speech &amp; content regulation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 xml:space="preserve">Reading: 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 xml:space="preserve">·       </w:t>
            </w:r>
            <w:proofErr w:type="spellStart"/>
            <w:r w:rsidRPr="003E6567">
              <w:rPr>
                <w:lang w:val="en-US"/>
              </w:rPr>
              <w:t>Melugin</w:t>
            </w:r>
            <w:proofErr w:type="spellEnd"/>
            <w:r w:rsidRPr="003E6567">
              <w:rPr>
                <w:lang w:val="en-US"/>
              </w:rPr>
              <w:t xml:space="preserve"> – Net Neutrality Rules Threaten Internet Free Speech </w:t>
            </w:r>
            <w:hyperlink r:id="rId13" w:history="1">
              <w:r w:rsidRPr="003E6567">
                <w:rPr>
                  <w:rStyle w:val="Collegamentoipertestuale"/>
                  <w:lang w:val="en-US"/>
                </w:rPr>
                <w:t>https://cei.org/blog/net-neutrality-rules-threaten-internet-free-speech</w:t>
              </w:r>
            </w:hyperlink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 xml:space="preserve">·       Oliver – Net Neutrality (video) </w:t>
            </w:r>
            <w:hyperlink r:id="rId14" w:history="1">
              <w:r w:rsidRPr="003E6567">
                <w:rPr>
                  <w:rStyle w:val="Collegamentoipertestuale"/>
                  <w:lang w:val="en-US"/>
                </w:rPr>
                <w:t>https://www.youtube.com/watch?v=fpbOEoRrHyU</w:t>
              </w:r>
            </w:hyperlink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AU"/>
              </w:rPr>
              <w:t xml:space="preserve">·       </w:t>
            </w:r>
            <w:r w:rsidRPr="003E6567">
              <w:rPr>
                <w:lang w:val="en-US"/>
              </w:rPr>
              <w:t xml:space="preserve">Internet Freedom Foundation (India) – Celebrating the three year anniversary of TRAI’s Net Neutrality Order with action </w:t>
            </w:r>
            <w:r w:rsidRPr="003E6567">
              <w:rPr>
                <w:lang w:val="en-AU"/>
              </w:rPr>
              <w:t>#</w:t>
            </w:r>
            <w:proofErr w:type="spellStart"/>
            <w:r w:rsidRPr="003E6567">
              <w:rPr>
                <w:lang w:val="en-AU"/>
              </w:rPr>
              <w:t>SaveTheInternet</w:t>
            </w:r>
            <w:proofErr w:type="spellEnd"/>
            <w:r w:rsidRPr="003E6567">
              <w:rPr>
                <w:lang w:val="en-AU"/>
              </w:rPr>
              <w:t xml:space="preserve"> </w:t>
            </w:r>
            <w:hyperlink r:id="rId15" w:history="1">
              <w:r w:rsidRPr="003E6567">
                <w:rPr>
                  <w:rStyle w:val="Collegamentoipertestuale"/>
                  <w:lang w:val="en-AU"/>
                </w:rPr>
                <w:t>https://internetfreedom.in/let-us-celebrate-the/</w:t>
              </w:r>
            </w:hyperlink>
            <w:r w:rsidRPr="003E6567">
              <w:rPr>
                <w:lang w:val="en-AU"/>
              </w:rPr>
              <w:t xml:space="preserve"> 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AU"/>
              </w:rPr>
              <w:t xml:space="preserve">·       </w:t>
            </w:r>
            <w:r w:rsidRPr="003E6567">
              <w:rPr>
                <w:lang w:val="en-US"/>
              </w:rPr>
              <w:t xml:space="preserve">Tackett - </w:t>
            </w:r>
            <w:r w:rsidRPr="003E6567">
              <w:rPr>
                <w:lang w:val="en-AU"/>
              </w:rPr>
              <w:t xml:space="preserve">Pulling the plug on free expression: the rise of internet shutdowns to silence dissent </w:t>
            </w:r>
            <w:hyperlink r:id="rId16" w:history="1">
              <w:r w:rsidRPr="003E6567">
                <w:rPr>
                  <w:rStyle w:val="Collegamentoipertestuale"/>
                  <w:lang w:val="en-US"/>
                </w:rPr>
                <w:t>https://www.accessnow.org/pulling-plug-free-expression-rise-internet-shutdowns-silence-dissent/</w:t>
              </w:r>
            </w:hyperlink>
            <w:r w:rsidRPr="003E6567">
              <w:rPr>
                <w:lang w:val="en-US"/>
              </w:rPr>
              <w:t xml:space="preserve"> 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AU"/>
              </w:rPr>
              <w:t xml:space="preserve">·       </w:t>
            </w:r>
            <w:proofErr w:type="spellStart"/>
            <w:r w:rsidRPr="003E6567">
              <w:rPr>
                <w:lang w:val="en-US"/>
              </w:rPr>
              <w:t>Abrougui</w:t>
            </w:r>
            <w:proofErr w:type="spellEnd"/>
            <w:r w:rsidRPr="003E6567">
              <w:rPr>
                <w:lang w:val="en-US"/>
              </w:rPr>
              <w:t xml:space="preserve"> and Roberts Biddle - </w:t>
            </w:r>
            <w:r w:rsidRPr="003E6567">
              <w:rPr>
                <w:lang w:val="en-AU"/>
              </w:rPr>
              <w:t xml:space="preserve">How will Google plug into China’s all-encompassing internet censorship </w:t>
            </w:r>
            <w:proofErr w:type="gramStart"/>
            <w:r w:rsidRPr="003E6567">
              <w:rPr>
                <w:lang w:val="en-AU"/>
              </w:rPr>
              <w:t>regime?</w:t>
            </w:r>
            <w:proofErr w:type="gramEnd"/>
            <w:r w:rsidRPr="003E6567">
              <w:rPr>
                <w:lang w:val="en-AU"/>
              </w:rPr>
              <w:t xml:space="preserve"> </w:t>
            </w:r>
            <w:hyperlink r:id="rId17" w:history="1">
              <w:r w:rsidRPr="003E6567">
                <w:rPr>
                  <w:rStyle w:val="Collegamentoipertestuale"/>
                  <w:lang w:val="en-AU"/>
                </w:rPr>
                <w:t>https://globalvoices.org/2018/11/27/how-will-google-plug-into-chinas-all-encompassing-internet-censorship-regime/</w:t>
              </w:r>
            </w:hyperlink>
            <w:r w:rsidRPr="003E6567">
              <w:rPr>
                <w:lang w:val="en-AU"/>
              </w:rPr>
              <w:t xml:space="preserve"> </w:t>
            </w:r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AU"/>
              </w:rPr>
              <w:t xml:space="preserve">·       Article 19 - Regulating social media: we need a new model that protects free expression </w:t>
            </w:r>
            <w:hyperlink r:id="rId18" w:history="1">
              <w:r w:rsidRPr="003E6567">
                <w:rPr>
                  <w:rStyle w:val="Collegamentoipertestuale"/>
                  <w:lang w:val="en-AU"/>
                </w:rPr>
                <w:t>https://www.article19.org/resources/regulating-social-media-need-new-model-protects-free-expression/</w:t>
              </w:r>
            </w:hyperlink>
          </w:p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AU"/>
              </w:rPr>
              <w:t xml:space="preserve">·       Association for Progressive Communications – Content Regulation in the Digital Age </w:t>
            </w:r>
            <w:hyperlink r:id="rId19" w:history="1">
              <w:r w:rsidRPr="003E6567">
                <w:rPr>
                  <w:rStyle w:val="Collegamentoipertestuale"/>
                  <w:lang w:val="en-AU"/>
                </w:rPr>
                <w:t>https://www.ohchr.org/Documents/Issues/Opinion/ContentRegulation/APC.pdf</w:t>
              </w:r>
            </w:hyperlink>
            <w:r w:rsidRPr="003E6567">
              <w:rPr>
                <w:lang w:val="en-AU"/>
              </w:rPr>
              <w:t xml:space="preserve"> </w:t>
            </w:r>
          </w:p>
        </w:tc>
      </w:tr>
      <w:tr w:rsidR="003E6567" w:rsidRPr="003E6567" w:rsidTr="003E6567"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 </w:t>
            </w:r>
          </w:p>
        </w:tc>
        <w:tc>
          <w:tcPr>
            <w:tcW w:w="10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 </w:t>
            </w:r>
          </w:p>
        </w:tc>
      </w:tr>
      <w:tr w:rsidR="003E6567" w:rsidRPr="003E6567" w:rsidTr="003E6567"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roofErr w:type="spellStart"/>
            <w:r w:rsidRPr="003E6567">
              <w:t>Friday</w:t>
            </w:r>
            <w:proofErr w:type="spellEnd"/>
            <w:r w:rsidRPr="003E6567">
              <w:t xml:space="preserve"> 15</w:t>
            </w:r>
            <w:r w:rsidRPr="003E6567">
              <w:rPr>
                <w:vertAlign w:val="superscript"/>
              </w:rPr>
              <w:t>th</w:t>
            </w:r>
            <w:r w:rsidRPr="003E6567">
              <w:t xml:space="preserve"> </w:t>
            </w:r>
            <w:proofErr w:type="spellStart"/>
            <w:r w:rsidRPr="003E6567">
              <w:t>November</w:t>
            </w:r>
            <w:proofErr w:type="spellEnd"/>
            <w:r w:rsidRPr="003E6567">
              <w:t xml:space="preserve"> 2019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16:00-19:00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r w:rsidRPr="003E6567"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5*</w:t>
            </w:r>
          </w:p>
        </w:tc>
        <w:tc>
          <w:tcPr>
            <w:tcW w:w="10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r w:rsidRPr="003E6567">
              <w:t xml:space="preserve">Privacy &amp; </w:t>
            </w:r>
            <w:proofErr w:type="spellStart"/>
            <w:r w:rsidRPr="003E6567">
              <w:t>surveillance</w:t>
            </w:r>
            <w:proofErr w:type="spellEnd"/>
          </w:p>
        </w:tc>
      </w:tr>
      <w:tr w:rsidR="003E6567" w:rsidRPr="003E6567" w:rsidTr="003E6567"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roofErr w:type="spellStart"/>
            <w:r w:rsidRPr="003E6567">
              <w:t>Monday</w:t>
            </w:r>
            <w:proofErr w:type="spellEnd"/>
            <w:r w:rsidRPr="003E6567">
              <w:t xml:space="preserve"> 18</w:t>
            </w:r>
            <w:r w:rsidRPr="003E6567">
              <w:rPr>
                <w:vertAlign w:val="superscript"/>
              </w:rPr>
              <w:t>th</w:t>
            </w:r>
            <w:r w:rsidRPr="003E6567">
              <w:t xml:space="preserve"> </w:t>
            </w:r>
            <w:proofErr w:type="spellStart"/>
            <w:r w:rsidRPr="003E6567">
              <w:t>November</w:t>
            </w:r>
            <w:proofErr w:type="spellEnd"/>
            <w:r w:rsidRPr="003E6567">
              <w:t xml:space="preserve"> 2019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12:00-14:00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r w:rsidRPr="003E6567"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5*</w:t>
            </w:r>
          </w:p>
        </w:tc>
        <w:tc>
          <w:tcPr>
            <w:tcW w:w="10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proofErr w:type="spellStart"/>
            <w:r w:rsidRPr="003E6567">
              <w:t>Cybercrime</w:t>
            </w:r>
            <w:proofErr w:type="spellEnd"/>
          </w:p>
        </w:tc>
      </w:tr>
      <w:tr w:rsidR="003E6567" w:rsidRPr="003E6567" w:rsidTr="003E6567"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proofErr w:type="spellStart"/>
            <w:r w:rsidRPr="003E6567">
              <w:t>Monday</w:t>
            </w:r>
            <w:proofErr w:type="spellEnd"/>
            <w:r w:rsidRPr="003E6567">
              <w:t xml:space="preserve"> 18</w:t>
            </w:r>
            <w:r w:rsidRPr="003E6567">
              <w:rPr>
                <w:vertAlign w:val="superscript"/>
              </w:rPr>
              <w:t>th</w:t>
            </w:r>
            <w:r w:rsidRPr="003E6567">
              <w:t xml:space="preserve"> </w:t>
            </w:r>
            <w:proofErr w:type="spellStart"/>
            <w:r w:rsidRPr="003E6567">
              <w:lastRenderedPageBreak/>
              <w:t>November</w:t>
            </w:r>
            <w:proofErr w:type="spellEnd"/>
            <w:r w:rsidRPr="003E6567">
              <w:t xml:space="preserve"> 2019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lastRenderedPageBreak/>
              <w:t>17:00-19:00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r w:rsidRPr="003E6567"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67" w:rsidRPr="003E6567" w:rsidRDefault="003E6567" w:rsidP="003E6567">
            <w:r w:rsidRPr="003E6567">
              <w:t>5*</w:t>
            </w:r>
          </w:p>
        </w:tc>
        <w:tc>
          <w:tcPr>
            <w:tcW w:w="10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567" w:rsidRPr="003E6567" w:rsidRDefault="003E6567" w:rsidP="003E6567">
            <w:pPr>
              <w:rPr>
                <w:lang w:val="en-US"/>
              </w:rPr>
            </w:pPr>
            <w:r w:rsidRPr="003E6567">
              <w:rPr>
                <w:lang w:val="en-US"/>
              </w:rPr>
              <w:t>Future Outlooks for Law &amp; Internet Technology//Conclusion</w:t>
            </w:r>
          </w:p>
        </w:tc>
      </w:tr>
    </w:tbl>
    <w:p w:rsidR="003E6567" w:rsidRPr="003E6567" w:rsidRDefault="003E6567">
      <w:pPr>
        <w:rPr>
          <w:lang w:val="en-US"/>
        </w:rPr>
      </w:pPr>
    </w:p>
    <w:sectPr w:rsidR="003E6567" w:rsidRPr="003E6567" w:rsidSect="003E65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67"/>
    <w:rsid w:val="003E6567"/>
    <w:rsid w:val="00E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764"/>
  <w15:chartTrackingRefBased/>
  <w15:docId w15:val="{72EA017E-7A00-4F05-A11E-85660620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6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gionline.org/publications/jurisdiction-internet-legal-arms-race-transnational-cooperation" TargetMode="External"/><Relationship Id="rId13" Type="http://schemas.openxmlformats.org/officeDocument/2006/relationships/hyperlink" Target="https://cei.org/blog/net-neutrality-rules-threaten-internet-free-speech" TargetMode="External"/><Relationship Id="rId18" Type="http://schemas.openxmlformats.org/officeDocument/2006/relationships/hyperlink" Target="https://www.article19.org/resources/regulating-social-media-need-new-model-protects-free-expression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orks.bepress.com/andrew_murray/4/" TargetMode="External"/><Relationship Id="rId12" Type="http://schemas.openxmlformats.org/officeDocument/2006/relationships/hyperlink" Target="https://papers.ssrn.com/sol3/papers.cfm?abstract_id=2760730" TargetMode="External"/><Relationship Id="rId17" Type="http://schemas.openxmlformats.org/officeDocument/2006/relationships/hyperlink" Target="https://globalvoices.org/2018/11/27/how-will-google-plug-into-chinas-all-encompassing-internet-censorship-regim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cessnow.org/pulling-plug-free-expression-rise-internet-shutdowns-silence-dissen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ript-ed.org/wp-content/uploads/2013/10/murray.pdf" TargetMode="External"/><Relationship Id="rId11" Type="http://schemas.openxmlformats.org/officeDocument/2006/relationships/hyperlink" Target="http://ipkitten.blogspot.com/2019/05/dsm-directive-is-now-directive-2017790.html" TargetMode="External"/><Relationship Id="rId5" Type="http://schemas.openxmlformats.org/officeDocument/2006/relationships/hyperlink" Target="https://chicagounbound.uchicago.edu/cgi/viewcontent.cgi?referer=&amp;httpsredir=1&amp;article=2147&amp;context=journal_articles" TargetMode="External"/><Relationship Id="rId15" Type="http://schemas.openxmlformats.org/officeDocument/2006/relationships/hyperlink" Target="https://internetfreedom.in/let-us-celebrate-the/" TargetMode="External"/><Relationship Id="rId10" Type="http://schemas.openxmlformats.org/officeDocument/2006/relationships/hyperlink" Target="https://wikijuris.net/cyberlaw/dns" TargetMode="External"/><Relationship Id="rId19" Type="http://schemas.openxmlformats.org/officeDocument/2006/relationships/hyperlink" Target="https://www.ohchr.org/Documents/Issues/Opinion/ContentRegulation/APC.pdf" TargetMode="External"/><Relationship Id="rId4" Type="http://schemas.openxmlformats.org/officeDocument/2006/relationships/hyperlink" Target="https://wikijuris.net/cyberlaw/regulation" TargetMode="External"/><Relationship Id="rId9" Type="http://schemas.openxmlformats.org/officeDocument/2006/relationships/hyperlink" Target="http://culturedigitally.org/wp-content/uploads/2016/06/Gillespie-Governance-ofby-Platforms-PREPRINT.pdf" TargetMode="External"/><Relationship Id="rId14" Type="http://schemas.openxmlformats.org/officeDocument/2006/relationships/hyperlink" Target="https://www.youtube.com/watch?v=fpbOEoRrHy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</cp:lastModifiedBy>
  <cp:revision>1</cp:revision>
  <dcterms:created xsi:type="dcterms:W3CDTF">2019-10-14T07:04:00Z</dcterms:created>
  <dcterms:modified xsi:type="dcterms:W3CDTF">2019-10-14T07:07:00Z</dcterms:modified>
</cp:coreProperties>
</file>